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03E22" w14:textId="5239F8A8" w:rsidR="00C45DDE" w:rsidRPr="00C45DDE" w:rsidRDefault="00C45DDE" w:rsidP="00C45DDE">
      <w:pPr>
        <w:jc w:val="both"/>
        <w:rPr>
          <w:rFonts w:ascii="Times New Roman" w:hAnsi="Times New Roman" w:cs="Times New Roman"/>
        </w:rPr>
      </w:pPr>
      <w:r w:rsidRPr="00C45DDE">
        <w:rPr>
          <w:rFonts w:ascii="Times New Roman" w:hAnsi="Times New Roman" w:cs="Times New Roman"/>
        </w:rPr>
        <w:t xml:space="preserve">Carolina </w:t>
      </w:r>
      <w:proofErr w:type="spellStart"/>
      <w:r w:rsidRPr="00C45DDE">
        <w:rPr>
          <w:rFonts w:ascii="Times New Roman" w:hAnsi="Times New Roman" w:cs="Times New Roman"/>
        </w:rPr>
        <w:t>Figueras</w:t>
      </w:r>
      <w:proofErr w:type="spellEnd"/>
      <w:r w:rsidRPr="00C45DDE">
        <w:rPr>
          <w:rFonts w:ascii="Times New Roman" w:hAnsi="Times New Roman" w:cs="Times New Roman"/>
        </w:rPr>
        <w:t xml:space="preserve"> Bates</w:t>
      </w:r>
    </w:p>
    <w:p w14:paraId="5816FBE2" w14:textId="77777777" w:rsidR="00C45DDE" w:rsidRPr="00C45DDE" w:rsidRDefault="00C45DDE" w:rsidP="00C45DDE">
      <w:pPr>
        <w:jc w:val="both"/>
        <w:rPr>
          <w:rFonts w:ascii="Times New Roman" w:hAnsi="Times New Roman" w:cs="Times New Roman"/>
        </w:rPr>
      </w:pPr>
      <w:r w:rsidRPr="00C45DDE">
        <w:rPr>
          <w:rFonts w:ascii="Times New Roman" w:hAnsi="Times New Roman" w:cs="Times New Roman"/>
        </w:rPr>
        <w:t>Faculty of Philology</w:t>
      </w:r>
    </w:p>
    <w:p w14:paraId="04CA0045" w14:textId="77777777" w:rsidR="00C45DDE" w:rsidRPr="00C45DDE" w:rsidRDefault="00C45DDE" w:rsidP="00C45DDE">
      <w:pPr>
        <w:jc w:val="both"/>
        <w:rPr>
          <w:rFonts w:ascii="Times New Roman" w:hAnsi="Times New Roman" w:cs="Times New Roman"/>
          <w:lang w:val="es-ES"/>
        </w:rPr>
      </w:pPr>
      <w:proofErr w:type="spellStart"/>
      <w:r w:rsidRPr="00C45DDE">
        <w:rPr>
          <w:rFonts w:ascii="Times New Roman" w:hAnsi="Times New Roman" w:cs="Times New Roman"/>
          <w:lang w:val="es-ES"/>
        </w:rPr>
        <w:t>University</w:t>
      </w:r>
      <w:proofErr w:type="spellEnd"/>
      <w:r w:rsidRPr="00C45DDE">
        <w:rPr>
          <w:rFonts w:ascii="Times New Roman" w:hAnsi="Times New Roman" w:cs="Times New Roman"/>
          <w:lang w:val="es-ES"/>
        </w:rPr>
        <w:t xml:space="preserve"> of Barcelona</w:t>
      </w:r>
    </w:p>
    <w:p w14:paraId="37C919FD" w14:textId="77777777" w:rsidR="00C45DDE" w:rsidRDefault="00C45DDE" w:rsidP="00C45DDE">
      <w:pPr>
        <w:jc w:val="both"/>
        <w:rPr>
          <w:rFonts w:ascii="Times New Roman" w:eastAsia="Times New Roman" w:hAnsi="Times New Roman" w:cs="Times New Roman"/>
          <w:color w:val="4D4D4D"/>
          <w:shd w:val="clear" w:color="auto" w:fill="FCFAFA"/>
          <w:lang w:val="es-ES"/>
        </w:rPr>
      </w:pPr>
      <w:r w:rsidRPr="00C45DDE">
        <w:rPr>
          <w:rFonts w:ascii="Times New Roman" w:eastAsia="Times New Roman" w:hAnsi="Times New Roman" w:cs="Times New Roman"/>
          <w:color w:val="4D4D4D"/>
          <w:shd w:val="clear" w:color="auto" w:fill="FCFAFA"/>
          <w:lang w:val="es-ES"/>
        </w:rPr>
        <w:t xml:space="preserve">Gran </w:t>
      </w:r>
      <w:proofErr w:type="spellStart"/>
      <w:r w:rsidRPr="00C45DDE">
        <w:rPr>
          <w:rFonts w:ascii="Times New Roman" w:eastAsia="Times New Roman" w:hAnsi="Times New Roman" w:cs="Times New Roman"/>
          <w:color w:val="4D4D4D"/>
          <w:shd w:val="clear" w:color="auto" w:fill="FCFAFA"/>
          <w:lang w:val="es-ES"/>
        </w:rPr>
        <w:t>Via</w:t>
      </w:r>
      <w:proofErr w:type="spellEnd"/>
      <w:r w:rsidRPr="00C45DDE">
        <w:rPr>
          <w:rFonts w:ascii="Times New Roman" w:eastAsia="Times New Roman" w:hAnsi="Times New Roman" w:cs="Times New Roman"/>
          <w:color w:val="4D4D4D"/>
          <w:shd w:val="clear" w:color="auto" w:fill="FCFAFA"/>
          <w:lang w:val="es-ES"/>
        </w:rPr>
        <w:t xml:space="preserve"> de les </w:t>
      </w:r>
      <w:proofErr w:type="spellStart"/>
      <w:r w:rsidRPr="00C45DDE">
        <w:rPr>
          <w:rFonts w:ascii="Times New Roman" w:eastAsia="Times New Roman" w:hAnsi="Times New Roman" w:cs="Times New Roman"/>
          <w:color w:val="4D4D4D"/>
          <w:shd w:val="clear" w:color="auto" w:fill="FCFAFA"/>
          <w:lang w:val="es-ES"/>
        </w:rPr>
        <w:t>Corts</w:t>
      </w:r>
      <w:proofErr w:type="spellEnd"/>
      <w:r w:rsidRPr="00C45DDE">
        <w:rPr>
          <w:rFonts w:ascii="Times New Roman" w:eastAsia="Times New Roman" w:hAnsi="Times New Roman" w:cs="Times New Roman"/>
          <w:color w:val="4D4D4D"/>
          <w:shd w:val="clear" w:color="auto" w:fill="FCFAFA"/>
          <w:lang w:val="es-ES"/>
        </w:rPr>
        <w:t> Catalanes, 585</w:t>
      </w:r>
    </w:p>
    <w:p w14:paraId="54791182" w14:textId="38F6CE2F" w:rsidR="00C45DDE" w:rsidRPr="00C45DDE" w:rsidRDefault="00C45DDE" w:rsidP="00C45DDE">
      <w:pPr>
        <w:jc w:val="both"/>
        <w:rPr>
          <w:rFonts w:ascii="Times New Roman" w:eastAsia="Times New Roman" w:hAnsi="Times New Roman" w:cs="Times New Roman"/>
          <w:lang w:val="es-ES"/>
        </w:rPr>
      </w:pPr>
      <w:r w:rsidRPr="00C45DDE">
        <w:rPr>
          <w:rFonts w:ascii="Times New Roman" w:eastAsia="Times New Roman" w:hAnsi="Times New Roman" w:cs="Times New Roman"/>
          <w:color w:val="4D4D4D"/>
          <w:shd w:val="clear" w:color="auto" w:fill="FCFAFA"/>
          <w:lang w:val="es-ES"/>
        </w:rPr>
        <w:t>08007 Barcelona</w:t>
      </w:r>
    </w:p>
    <w:p w14:paraId="43A19C24" w14:textId="77777777" w:rsidR="00C45DDE" w:rsidRPr="00C45DDE" w:rsidRDefault="00C45DDE" w:rsidP="00C45DDE">
      <w:pPr>
        <w:jc w:val="both"/>
        <w:rPr>
          <w:rFonts w:ascii="Times New Roman" w:hAnsi="Times New Roman" w:cs="Times New Roman"/>
          <w:lang w:val="es-ES"/>
        </w:rPr>
      </w:pPr>
    </w:p>
    <w:p w14:paraId="29EFEAD8" w14:textId="77777777" w:rsidR="00C45DDE" w:rsidRPr="00C45DDE" w:rsidRDefault="00C45DDE" w:rsidP="00C45DDE">
      <w:pPr>
        <w:jc w:val="both"/>
        <w:rPr>
          <w:rFonts w:ascii="Times New Roman" w:hAnsi="Times New Roman" w:cs="Times New Roman"/>
          <w:lang w:val="es-ES_tradnl"/>
        </w:rPr>
      </w:pPr>
      <w:r w:rsidRPr="00C45DDE">
        <w:rPr>
          <w:rFonts w:ascii="Times New Roman" w:hAnsi="Times New Roman" w:cs="Times New Roman"/>
          <w:lang w:val="es-ES_tradnl"/>
        </w:rPr>
        <w:t xml:space="preserve">e-mail: </w:t>
      </w:r>
      <w:r w:rsidRPr="00C45DDE">
        <w:rPr>
          <w:rFonts w:ascii="Times New Roman" w:hAnsi="Times New Roman" w:cs="Times New Roman"/>
          <w:color w:val="0000FF"/>
          <w:lang w:val="es-ES_tradnl"/>
        </w:rPr>
        <w:t xml:space="preserve">figueras@ub.edu </w:t>
      </w:r>
    </w:p>
    <w:p w14:paraId="150515BB" w14:textId="7F1F7275" w:rsidR="00C45DDE" w:rsidRPr="001B02A1" w:rsidRDefault="00C45DDE" w:rsidP="00C45DDE">
      <w:pPr>
        <w:jc w:val="both"/>
        <w:rPr>
          <w:rFonts w:ascii="Times New Roman" w:hAnsi="Times New Roman" w:cs="Times New Roman"/>
          <w:lang w:val="es-ES"/>
        </w:rPr>
      </w:pPr>
    </w:p>
    <w:p w14:paraId="7476F64D" w14:textId="77777777" w:rsidR="00C45DDE" w:rsidRPr="001B02A1" w:rsidRDefault="00C45DDE" w:rsidP="00C45DDE">
      <w:pPr>
        <w:jc w:val="both"/>
        <w:rPr>
          <w:rFonts w:ascii="Times New Roman" w:hAnsi="Times New Roman" w:cs="Times New Roman"/>
          <w:lang w:val="es-ES"/>
        </w:rPr>
      </w:pPr>
    </w:p>
    <w:p w14:paraId="6960B063" w14:textId="319B9442" w:rsidR="00C45DDE" w:rsidRPr="00C45DDE" w:rsidRDefault="00C45DDE" w:rsidP="00C45DDE">
      <w:pPr>
        <w:jc w:val="both"/>
        <w:rPr>
          <w:rFonts w:ascii="Times New Roman" w:hAnsi="Times New Roman" w:cs="Times New Roman"/>
        </w:rPr>
      </w:pPr>
      <w:r w:rsidRPr="00C45DDE">
        <w:rPr>
          <w:rFonts w:ascii="Times New Roman" w:hAnsi="Times New Roman" w:cs="Times New Roman"/>
          <w:b/>
        </w:rPr>
        <w:t xml:space="preserve">Carolina </w:t>
      </w:r>
      <w:proofErr w:type="spellStart"/>
      <w:r w:rsidRPr="00C45DDE">
        <w:rPr>
          <w:rFonts w:ascii="Times New Roman" w:hAnsi="Times New Roman" w:cs="Times New Roman"/>
          <w:b/>
        </w:rPr>
        <w:t>Figueras</w:t>
      </w:r>
      <w:proofErr w:type="spellEnd"/>
      <w:r w:rsidRPr="00C45DDE">
        <w:rPr>
          <w:rFonts w:ascii="Times New Roman" w:hAnsi="Times New Roman" w:cs="Times New Roman"/>
          <w:b/>
        </w:rPr>
        <w:t xml:space="preserve"> Bates</w:t>
      </w:r>
      <w:r w:rsidRPr="00C45DDE">
        <w:rPr>
          <w:rFonts w:ascii="Times New Roman" w:hAnsi="Times New Roman" w:cs="Times New Roman"/>
        </w:rPr>
        <w:t xml:space="preserve"> is associate professor of Spanish Philology at the University of Barcelona. She is author of the book entitled </w:t>
      </w:r>
      <w:proofErr w:type="spellStart"/>
      <w:r w:rsidRPr="00C45DDE">
        <w:rPr>
          <w:rFonts w:ascii="Times New Roman" w:hAnsi="Times New Roman" w:cs="Times New Roman"/>
          <w:i/>
        </w:rPr>
        <w:t>Pragmática</w:t>
      </w:r>
      <w:proofErr w:type="spellEnd"/>
      <w:r w:rsidRPr="00C45DDE">
        <w:rPr>
          <w:rFonts w:ascii="Times New Roman" w:hAnsi="Times New Roman" w:cs="Times New Roman"/>
          <w:i/>
        </w:rPr>
        <w:t xml:space="preserve"> de la </w:t>
      </w:r>
      <w:proofErr w:type="spellStart"/>
      <w:r w:rsidRPr="00C45DDE">
        <w:rPr>
          <w:rFonts w:ascii="Times New Roman" w:hAnsi="Times New Roman" w:cs="Times New Roman"/>
          <w:i/>
        </w:rPr>
        <w:t>puntuación</w:t>
      </w:r>
      <w:proofErr w:type="spellEnd"/>
      <w:r w:rsidRPr="00C45DDE">
        <w:rPr>
          <w:rFonts w:ascii="Times New Roman" w:hAnsi="Times New Roman" w:cs="Times New Roman"/>
        </w:rPr>
        <w:t xml:space="preserve"> (Barcelona, </w:t>
      </w:r>
      <w:proofErr w:type="spellStart"/>
      <w:r w:rsidRPr="00C45DDE">
        <w:rPr>
          <w:rFonts w:ascii="Times New Roman" w:hAnsi="Times New Roman" w:cs="Times New Roman"/>
        </w:rPr>
        <w:t>Octaedro</w:t>
      </w:r>
      <w:proofErr w:type="spellEnd"/>
      <w:r w:rsidRPr="00C45DDE">
        <w:rPr>
          <w:rFonts w:ascii="Times New Roman" w:hAnsi="Times New Roman" w:cs="Times New Roman"/>
        </w:rPr>
        <w:t xml:space="preserve">, 2001), and the editor, with Adrián </w:t>
      </w:r>
      <w:proofErr w:type="spellStart"/>
      <w:r w:rsidRPr="00C45DDE">
        <w:rPr>
          <w:rFonts w:ascii="Times New Roman" w:hAnsi="Times New Roman" w:cs="Times New Roman"/>
        </w:rPr>
        <w:t>Cabedo</w:t>
      </w:r>
      <w:proofErr w:type="spellEnd"/>
      <w:r w:rsidRPr="00C45DDE">
        <w:rPr>
          <w:rFonts w:ascii="Times New Roman" w:hAnsi="Times New Roman" w:cs="Times New Roman"/>
        </w:rPr>
        <w:t xml:space="preserve">, of </w:t>
      </w:r>
      <w:r w:rsidRPr="00C45DDE">
        <w:rPr>
          <w:rFonts w:ascii="Times New Roman" w:hAnsi="Times New Roman" w:cs="Times New Roman"/>
          <w:i/>
        </w:rPr>
        <w:t>Perspectives on Evidentiality in Spanish: Explorations across Genres</w:t>
      </w:r>
      <w:r w:rsidRPr="00C45DDE">
        <w:rPr>
          <w:rFonts w:ascii="Times New Roman" w:hAnsi="Times New Roman" w:cs="Times New Roman"/>
        </w:rPr>
        <w:t xml:space="preserve"> (Amsterdam, John Benjamins, 2018). Her research interests are focused on linguistic evidentiality, its </w:t>
      </w:r>
      <w:proofErr w:type="gramStart"/>
      <w:r w:rsidRPr="00C45DDE">
        <w:rPr>
          <w:rFonts w:ascii="Times New Roman" w:hAnsi="Times New Roman" w:cs="Times New Roman"/>
        </w:rPr>
        <w:t>relation</w:t>
      </w:r>
      <w:proofErr w:type="gramEnd"/>
      <w:r w:rsidRPr="00C45DDE">
        <w:rPr>
          <w:rFonts w:ascii="Times New Roman" w:hAnsi="Times New Roman" w:cs="Times New Roman"/>
        </w:rPr>
        <w:t xml:space="preserve"> with mitigation and appraisal, speech acts and argumentation, and the construction of epistemic stance in non-solicited illness narratives. </w:t>
      </w:r>
    </w:p>
    <w:p w14:paraId="3D5BC57E" w14:textId="12D3D54C" w:rsidR="00C45DDE" w:rsidRPr="00C45DDE" w:rsidRDefault="00C45DDE" w:rsidP="001B02A1">
      <w:pPr>
        <w:jc w:val="both"/>
        <w:rPr>
          <w:rFonts w:ascii="Times New Roman" w:hAnsi="Times New Roman" w:cs="Times New Roman"/>
        </w:rPr>
      </w:pPr>
    </w:p>
    <w:p w14:paraId="7892B993" w14:textId="77777777" w:rsidR="001B02A1" w:rsidRPr="007C3E9F" w:rsidRDefault="001B02A1" w:rsidP="001B02A1">
      <w:pPr>
        <w:jc w:val="both"/>
        <w:rPr>
          <w:rFonts w:ascii="Times New Roman" w:hAnsi="Times New Roman" w:cs="Times New Roman"/>
          <w:lang w:val="es-ES"/>
        </w:rPr>
      </w:pPr>
      <w:r w:rsidRPr="00B91662">
        <w:rPr>
          <w:rFonts w:ascii="Times New Roman" w:hAnsi="Times New Roman" w:cs="Times New Roman"/>
          <w:b/>
          <w:lang w:val="es-ES"/>
        </w:rPr>
        <w:t>Resumen:</w:t>
      </w:r>
      <w:r>
        <w:rPr>
          <w:rFonts w:ascii="Times New Roman" w:hAnsi="Times New Roman" w:cs="Times New Roman"/>
          <w:lang w:val="es-ES"/>
        </w:rPr>
        <w:t xml:space="preserve"> </w:t>
      </w:r>
      <w:r w:rsidRPr="007C3E9F">
        <w:rPr>
          <w:rFonts w:ascii="Times New Roman" w:hAnsi="Times New Roman" w:cs="Times New Roman"/>
          <w:lang w:val="es-ES"/>
        </w:rPr>
        <w:t>E</w:t>
      </w:r>
      <w:r>
        <w:rPr>
          <w:rFonts w:ascii="Times New Roman" w:hAnsi="Times New Roman" w:cs="Times New Roman"/>
          <w:lang w:val="es-ES"/>
        </w:rPr>
        <w:t>n e</w:t>
      </w:r>
      <w:r w:rsidRPr="007C3E9F">
        <w:rPr>
          <w:rFonts w:ascii="Times New Roman" w:hAnsi="Times New Roman" w:cs="Times New Roman"/>
          <w:lang w:val="es-ES"/>
        </w:rPr>
        <w:t xml:space="preserve">l presente estudio </w:t>
      </w:r>
      <w:r>
        <w:rPr>
          <w:rFonts w:ascii="Times New Roman" w:hAnsi="Times New Roman" w:cs="Times New Roman"/>
          <w:lang w:val="es-ES"/>
        </w:rPr>
        <w:t xml:space="preserve">se aborda la descripción de la semántica de los marcadores </w:t>
      </w:r>
      <w:proofErr w:type="spellStart"/>
      <w:r>
        <w:rPr>
          <w:rFonts w:ascii="Times New Roman" w:hAnsi="Times New Roman" w:cs="Times New Roman"/>
          <w:lang w:val="es-ES"/>
        </w:rPr>
        <w:t>evidenciales</w:t>
      </w:r>
      <w:proofErr w:type="spellEnd"/>
      <w:r>
        <w:rPr>
          <w:rFonts w:ascii="Times New Roman" w:hAnsi="Times New Roman" w:cs="Times New Roman"/>
          <w:lang w:val="es-ES"/>
        </w:rPr>
        <w:t xml:space="preserve"> </w:t>
      </w:r>
      <w:r w:rsidRPr="00F61F12">
        <w:rPr>
          <w:rFonts w:ascii="Times New Roman" w:hAnsi="Times New Roman" w:cs="Times New Roman"/>
          <w:i/>
          <w:lang w:val="es-ES"/>
        </w:rPr>
        <w:t>por lo visto</w:t>
      </w:r>
      <w:r>
        <w:rPr>
          <w:rFonts w:ascii="Times New Roman" w:hAnsi="Times New Roman" w:cs="Times New Roman"/>
          <w:lang w:val="es-ES"/>
        </w:rPr>
        <w:t xml:space="preserve"> y </w:t>
      </w:r>
      <w:r w:rsidRPr="00F61F12">
        <w:rPr>
          <w:rFonts w:ascii="Times New Roman" w:hAnsi="Times New Roman" w:cs="Times New Roman"/>
          <w:i/>
          <w:lang w:val="es-ES"/>
        </w:rPr>
        <w:t>se ve que</w:t>
      </w:r>
      <w:r>
        <w:rPr>
          <w:rFonts w:ascii="Times New Roman" w:hAnsi="Times New Roman" w:cs="Times New Roman"/>
          <w:lang w:val="es-ES"/>
        </w:rPr>
        <w:t xml:space="preserve"> en el marco de la teoría de la relevancia (TR). Tomando como punto de partida el análisis que </w:t>
      </w:r>
      <w:proofErr w:type="spellStart"/>
      <w:r>
        <w:rPr>
          <w:rFonts w:ascii="Times New Roman" w:hAnsi="Times New Roman" w:cs="Times New Roman"/>
          <w:lang w:val="es-ES"/>
        </w:rPr>
        <w:t>Albelda</w:t>
      </w:r>
      <w:proofErr w:type="spellEnd"/>
      <w:r>
        <w:rPr>
          <w:rFonts w:ascii="Times New Roman" w:hAnsi="Times New Roman" w:cs="Times New Roman"/>
          <w:lang w:val="es-ES"/>
        </w:rPr>
        <w:t xml:space="preserve"> (2018) traza de ambos </w:t>
      </w:r>
      <w:proofErr w:type="spellStart"/>
      <w:r>
        <w:rPr>
          <w:rFonts w:ascii="Times New Roman" w:hAnsi="Times New Roman" w:cs="Times New Roman"/>
          <w:lang w:val="es-ES"/>
        </w:rPr>
        <w:t>evidenciales</w:t>
      </w:r>
      <w:proofErr w:type="spellEnd"/>
      <w:r>
        <w:rPr>
          <w:rFonts w:ascii="Times New Roman" w:hAnsi="Times New Roman" w:cs="Times New Roman"/>
          <w:lang w:val="es-ES"/>
        </w:rPr>
        <w:t xml:space="preserve"> en un corpus oral, se realizó tanto un estudio cuantitativo como cualitativo de los patrones y el rango de interpretaciones de cada </w:t>
      </w:r>
      <w:proofErr w:type="spellStart"/>
      <w:r>
        <w:rPr>
          <w:rFonts w:ascii="Times New Roman" w:hAnsi="Times New Roman" w:cs="Times New Roman"/>
          <w:lang w:val="es-ES"/>
        </w:rPr>
        <w:t>evidencial</w:t>
      </w:r>
      <w:proofErr w:type="spellEnd"/>
      <w:r>
        <w:rPr>
          <w:rFonts w:ascii="Times New Roman" w:hAnsi="Times New Roman" w:cs="Times New Roman"/>
          <w:lang w:val="es-ES"/>
        </w:rPr>
        <w:t xml:space="preserve"> en una muestra de géneros escritos formales procedentes del </w:t>
      </w:r>
      <w:r w:rsidRPr="00F61F12">
        <w:rPr>
          <w:rFonts w:ascii="Times New Roman" w:hAnsi="Times New Roman" w:cs="Times New Roman"/>
          <w:i/>
          <w:lang w:val="es-ES"/>
        </w:rPr>
        <w:t>Corpus de Referencia del Español Actual</w:t>
      </w:r>
      <w:r>
        <w:rPr>
          <w:rFonts w:ascii="Times New Roman" w:hAnsi="Times New Roman" w:cs="Times New Roman"/>
          <w:i/>
          <w:lang w:val="es-ES"/>
        </w:rPr>
        <w:t xml:space="preserve"> </w:t>
      </w:r>
      <w:r>
        <w:rPr>
          <w:rFonts w:ascii="Times New Roman" w:hAnsi="Times New Roman" w:cs="Times New Roman"/>
          <w:lang w:val="es-ES"/>
        </w:rPr>
        <w:t xml:space="preserve">(CREA). Los resultados cuantitativos mostraron algunas diferencias con respecto a los obtenidos por </w:t>
      </w:r>
      <w:proofErr w:type="spellStart"/>
      <w:r>
        <w:rPr>
          <w:rFonts w:ascii="Times New Roman" w:hAnsi="Times New Roman" w:cs="Times New Roman"/>
          <w:lang w:val="es-ES"/>
        </w:rPr>
        <w:t>Albelda</w:t>
      </w:r>
      <w:proofErr w:type="spellEnd"/>
      <w:r>
        <w:rPr>
          <w:rFonts w:ascii="Times New Roman" w:hAnsi="Times New Roman" w:cs="Times New Roman"/>
          <w:lang w:val="es-ES"/>
        </w:rPr>
        <w:t xml:space="preserve"> (2018): </w:t>
      </w:r>
      <w:r w:rsidRPr="00F61F12">
        <w:rPr>
          <w:rFonts w:ascii="Times New Roman" w:hAnsi="Times New Roman" w:cs="Times New Roman"/>
          <w:i/>
          <w:lang w:val="es-ES"/>
        </w:rPr>
        <w:t>por lo visto</w:t>
      </w:r>
      <w:r>
        <w:rPr>
          <w:rFonts w:ascii="Times New Roman" w:hAnsi="Times New Roman" w:cs="Times New Roman"/>
          <w:lang w:val="es-ES"/>
        </w:rPr>
        <w:t xml:space="preserve"> es principalmente inferencial y, en menor medida, </w:t>
      </w:r>
      <w:proofErr w:type="spellStart"/>
      <w:r>
        <w:rPr>
          <w:rFonts w:ascii="Times New Roman" w:hAnsi="Times New Roman" w:cs="Times New Roman"/>
          <w:lang w:val="es-ES"/>
        </w:rPr>
        <w:t>reportativo</w:t>
      </w:r>
      <w:proofErr w:type="spellEnd"/>
      <w:r>
        <w:rPr>
          <w:rFonts w:ascii="Times New Roman" w:hAnsi="Times New Roman" w:cs="Times New Roman"/>
          <w:lang w:val="es-ES"/>
        </w:rPr>
        <w:t xml:space="preserve"> en la escritura formal. En contraste con los géneros orales, tiende a introducir inferencias genéricas, y en ocasiones también precede conjeturas. Se alinea con el parámetro de la objetividad, permitiendo al emisor mostrar una menor implicación hacia la evidencia, así como un mayor compromiso epistémico hacia la fiabilidad de la información. </w:t>
      </w:r>
      <w:r w:rsidRPr="00F61F12">
        <w:rPr>
          <w:rFonts w:ascii="Times New Roman" w:hAnsi="Times New Roman" w:cs="Times New Roman"/>
          <w:i/>
          <w:lang w:val="es-ES"/>
        </w:rPr>
        <w:t>Se ve que</w:t>
      </w:r>
      <w:r>
        <w:rPr>
          <w:rFonts w:ascii="Times New Roman" w:hAnsi="Times New Roman" w:cs="Times New Roman"/>
          <w:lang w:val="es-ES"/>
        </w:rPr>
        <w:t xml:space="preserve">, por el contrario, es generalmente un marcador inferencial, tanto en géneros escritos como orales. Se emplea, principalmente, para encabezar inferencias conjeturales. Con </w:t>
      </w:r>
      <w:r w:rsidRPr="00F61F12">
        <w:rPr>
          <w:rFonts w:ascii="Times New Roman" w:hAnsi="Times New Roman" w:cs="Times New Roman"/>
          <w:i/>
          <w:lang w:val="es-ES"/>
        </w:rPr>
        <w:t>se ve que</w:t>
      </w:r>
      <w:r>
        <w:rPr>
          <w:rFonts w:ascii="Times New Roman" w:hAnsi="Times New Roman" w:cs="Times New Roman"/>
          <w:lang w:val="es-ES"/>
        </w:rPr>
        <w:t xml:space="preserve">, el emisor muestra una mayor implicación y </w:t>
      </w:r>
      <w:proofErr w:type="spellStart"/>
      <w:r>
        <w:rPr>
          <w:rFonts w:ascii="Times New Roman" w:hAnsi="Times New Roman" w:cs="Times New Roman"/>
          <w:lang w:val="es-ES"/>
        </w:rPr>
        <w:t>subjetivización</w:t>
      </w:r>
      <w:proofErr w:type="spellEnd"/>
      <w:r>
        <w:rPr>
          <w:rFonts w:ascii="Times New Roman" w:hAnsi="Times New Roman" w:cs="Times New Roman"/>
          <w:lang w:val="es-ES"/>
        </w:rPr>
        <w:t xml:space="preserve">, y un menor compromiso epistémico hacia la evidencia que se introduce en el discurso. Los diferentes patrones de comportamiento discursivo exhibidos por ambos </w:t>
      </w:r>
      <w:proofErr w:type="spellStart"/>
      <w:r>
        <w:rPr>
          <w:rFonts w:ascii="Times New Roman" w:hAnsi="Times New Roman" w:cs="Times New Roman"/>
          <w:lang w:val="es-ES"/>
        </w:rPr>
        <w:t>evidenciales</w:t>
      </w:r>
      <w:proofErr w:type="spellEnd"/>
      <w:r>
        <w:rPr>
          <w:rFonts w:ascii="Times New Roman" w:hAnsi="Times New Roman" w:cs="Times New Roman"/>
          <w:lang w:val="es-ES"/>
        </w:rPr>
        <w:t xml:space="preserve"> pueden explicarse en el marco de la teoría argumentativa del razonamiento. </w:t>
      </w:r>
      <w:r w:rsidRPr="00B91662">
        <w:rPr>
          <w:rFonts w:ascii="Times New Roman" w:hAnsi="Times New Roman" w:cs="Times New Roman"/>
          <w:i/>
          <w:lang w:val="es-ES"/>
        </w:rPr>
        <w:t>Por lo visto</w:t>
      </w:r>
      <w:r>
        <w:rPr>
          <w:rFonts w:ascii="Times New Roman" w:hAnsi="Times New Roman" w:cs="Times New Roman"/>
          <w:lang w:val="es-ES"/>
        </w:rPr>
        <w:t xml:space="preserve"> y </w:t>
      </w:r>
      <w:r w:rsidRPr="00B91662">
        <w:rPr>
          <w:rFonts w:ascii="Times New Roman" w:hAnsi="Times New Roman" w:cs="Times New Roman"/>
          <w:i/>
          <w:lang w:val="es-ES"/>
        </w:rPr>
        <w:t>se ve que</w:t>
      </w:r>
      <w:r>
        <w:rPr>
          <w:rFonts w:ascii="Times New Roman" w:hAnsi="Times New Roman" w:cs="Times New Roman"/>
          <w:lang w:val="es-ES"/>
        </w:rPr>
        <w:t xml:space="preserve"> tienden a introducir, respectivamente, conclusiones intuitivas y reflexivas que deben ser verificadas y aceptadas por la audiencia. </w:t>
      </w:r>
      <w:r w:rsidRPr="00B91662">
        <w:rPr>
          <w:rFonts w:ascii="Times New Roman" w:hAnsi="Times New Roman" w:cs="Times New Roman"/>
          <w:i/>
          <w:lang w:val="es-ES"/>
        </w:rPr>
        <w:t>Se ve que</w:t>
      </w:r>
      <w:r>
        <w:rPr>
          <w:rFonts w:ascii="Times New Roman" w:hAnsi="Times New Roman" w:cs="Times New Roman"/>
          <w:lang w:val="es-ES"/>
        </w:rPr>
        <w:t xml:space="preserve"> apunta, generalmente, a la activación de los mecanismos cognitivos de vigilancia epistémica y lectura de la mente, mientras que </w:t>
      </w:r>
      <w:r w:rsidRPr="00B91662">
        <w:rPr>
          <w:rFonts w:ascii="Times New Roman" w:hAnsi="Times New Roman" w:cs="Times New Roman"/>
          <w:i/>
          <w:lang w:val="es-ES"/>
        </w:rPr>
        <w:t>por lo visto</w:t>
      </w:r>
      <w:r>
        <w:rPr>
          <w:rFonts w:ascii="Times New Roman" w:hAnsi="Times New Roman" w:cs="Times New Roman"/>
          <w:lang w:val="es-ES"/>
        </w:rPr>
        <w:t xml:space="preserve"> tiende a desencadenar los procesos de vigilancia epistémica y de razonamiento.</w:t>
      </w:r>
    </w:p>
    <w:p w14:paraId="69F26345" w14:textId="77777777" w:rsidR="00C45DDE" w:rsidRPr="00C45DDE" w:rsidRDefault="00C45DDE" w:rsidP="001B02A1">
      <w:pPr>
        <w:jc w:val="both"/>
        <w:rPr>
          <w:rFonts w:ascii="Times New Roman" w:hAnsi="Times New Roman" w:cs="Times New Roman"/>
          <w:lang w:val="es-ES"/>
        </w:rPr>
      </w:pPr>
    </w:p>
    <w:p w14:paraId="12D745A8" w14:textId="77777777" w:rsidR="00C45DDE" w:rsidRPr="00C45DDE" w:rsidRDefault="00C45DDE" w:rsidP="001B02A1">
      <w:pPr>
        <w:jc w:val="both"/>
        <w:rPr>
          <w:rFonts w:ascii="Times New Roman" w:hAnsi="Times New Roman" w:cs="Times New Roman"/>
          <w:lang w:val="es-ES"/>
        </w:rPr>
      </w:pPr>
      <w:r w:rsidRPr="00C45DDE">
        <w:rPr>
          <w:rFonts w:ascii="Times New Roman" w:hAnsi="Times New Roman" w:cs="Times New Roman"/>
          <w:b/>
          <w:lang w:val="es-ES"/>
        </w:rPr>
        <w:t>Palabras clave</w:t>
      </w:r>
      <w:r w:rsidRPr="00C45DDE">
        <w:rPr>
          <w:rFonts w:ascii="Times New Roman" w:hAnsi="Times New Roman" w:cs="Times New Roman"/>
          <w:lang w:val="es-ES"/>
        </w:rPr>
        <w:t xml:space="preserve">: compromiso epistémico del hablante, evidencia </w:t>
      </w:r>
      <w:proofErr w:type="spellStart"/>
      <w:r w:rsidRPr="00C45DDE">
        <w:rPr>
          <w:rFonts w:ascii="Times New Roman" w:hAnsi="Times New Roman" w:cs="Times New Roman"/>
          <w:lang w:val="es-ES"/>
        </w:rPr>
        <w:t>reportativa</w:t>
      </w:r>
      <w:proofErr w:type="spellEnd"/>
      <w:r w:rsidRPr="00C45DDE">
        <w:rPr>
          <w:rFonts w:ascii="Times New Roman" w:hAnsi="Times New Roman" w:cs="Times New Roman"/>
          <w:lang w:val="es-ES"/>
        </w:rPr>
        <w:t xml:space="preserve">, evidencia inferencial, argumentación, razonamiento, vigilancia epistémica, lectura de la mente </w:t>
      </w:r>
    </w:p>
    <w:p w14:paraId="6797ED9C" w14:textId="77777777" w:rsidR="00C45DDE" w:rsidRPr="00C45DDE" w:rsidRDefault="00C45DDE" w:rsidP="001B02A1">
      <w:pPr>
        <w:jc w:val="both"/>
        <w:rPr>
          <w:rFonts w:ascii="Times New Roman" w:hAnsi="Times New Roman" w:cs="Times New Roman"/>
          <w:lang w:val="es-ES"/>
        </w:rPr>
      </w:pPr>
    </w:p>
    <w:p w14:paraId="344EEC4E" w14:textId="77777777" w:rsidR="001B02A1" w:rsidRDefault="001B02A1" w:rsidP="001B02A1">
      <w:pPr>
        <w:jc w:val="both"/>
        <w:rPr>
          <w:rFonts w:ascii="Times New Roman" w:hAnsi="Times New Roman" w:cs="Times New Roman"/>
        </w:rPr>
      </w:pPr>
      <w:r w:rsidRPr="00B91662">
        <w:rPr>
          <w:rFonts w:ascii="Times New Roman" w:hAnsi="Times New Roman" w:cs="Times New Roman"/>
          <w:b/>
        </w:rPr>
        <w:t>Abstract:</w:t>
      </w:r>
      <w:r>
        <w:rPr>
          <w:rFonts w:ascii="Times New Roman" w:hAnsi="Times New Roman" w:cs="Times New Roman"/>
        </w:rPr>
        <w:t xml:space="preserve"> The aim of the present study </w:t>
      </w:r>
      <w:r w:rsidRPr="004731F6">
        <w:rPr>
          <w:rFonts w:ascii="Times New Roman" w:hAnsi="Times New Roman" w:cs="Times New Roman"/>
        </w:rPr>
        <w:t xml:space="preserve">is to </w:t>
      </w:r>
      <w:r>
        <w:rPr>
          <w:rFonts w:ascii="Times New Roman" w:hAnsi="Times New Roman" w:cs="Times New Roman"/>
        </w:rPr>
        <w:t xml:space="preserve">describe the semantics </w:t>
      </w:r>
      <w:r w:rsidRPr="004731F6">
        <w:rPr>
          <w:rFonts w:ascii="Times New Roman" w:hAnsi="Times New Roman" w:cs="Times New Roman"/>
        </w:rPr>
        <w:t xml:space="preserve">of </w:t>
      </w:r>
      <w:r>
        <w:rPr>
          <w:rFonts w:ascii="Times New Roman" w:hAnsi="Times New Roman" w:cs="Times New Roman"/>
        </w:rPr>
        <w:t xml:space="preserve">the evidential markers </w:t>
      </w:r>
      <w:proofErr w:type="spellStart"/>
      <w:r w:rsidRPr="004731F6">
        <w:rPr>
          <w:rFonts w:ascii="Times New Roman" w:hAnsi="Times New Roman" w:cs="Times New Roman"/>
          <w:i/>
        </w:rPr>
        <w:t>por</w:t>
      </w:r>
      <w:proofErr w:type="spellEnd"/>
      <w:r w:rsidRPr="004731F6">
        <w:rPr>
          <w:rFonts w:ascii="Times New Roman" w:hAnsi="Times New Roman" w:cs="Times New Roman"/>
          <w:i/>
        </w:rPr>
        <w:t xml:space="preserve"> lo </w:t>
      </w:r>
      <w:proofErr w:type="spellStart"/>
      <w:r w:rsidRPr="004731F6">
        <w:rPr>
          <w:rFonts w:ascii="Times New Roman" w:hAnsi="Times New Roman" w:cs="Times New Roman"/>
          <w:i/>
        </w:rPr>
        <w:t>visto</w:t>
      </w:r>
      <w:proofErr w:type="spellEnd"/>
      <w:r w:rsidRPr="004731F6">
        <w:rPr>
          <w:rFonts w:ascii="Times New Roman" w:hAnsi="Times New Roman" w:cs="Times New Roman"/>
        </w:rPr>
        <w:t xml:space="preserve"> and </w:t>
      </w:r>
      <w:r w:rsidRPr="004731F6">
        <w:rPr>
          <w:rFonts w:ascii="Times New Roman" w:hAnsi="Times New Roman" w:cs="Times New Roman"/>
          <w:i/>
        </w:rPr>
        <w:t xml:space="preserve">se </w:t>
      </w:r>
      <w:proofErr w:type="spellStart"/>
      <w:r w:rsidRPr="004731F6">
        <w:rPr>
          <w:rFonts w:ascii="Times New Roman" w:hAnsi="Times New Roman" w:cs="Times New Roman"/>
          <w:i/>
        </w:rPr>
        <w:t>ve</w:t>
      </w:r>
      <w:proofErr w:type="spellEnd"/>
      <w:r w:rsidRPr="004731F6">
        <w:rPr>
          <w:rFonts w:ascii="Times New Roman" w:hAnsi="Times New Roman" w:cs="Times New Roman"/>
          <w:i/>
        </w:rPr>
        <w:t xml:space="preserve"> que</w:t>
      </w:r>
      <w:r>
        <w:rPr>
          <w:rFonts w:ascii="Times New Roman" w:hAnsi="Times New Roman" w:cs="Times New Roman"/>
        </w:rPr>
        <w:t xml:space="preserve"> in the framework of relevance theory. Taking as a point of departure </w:t>
      </w:r>
      <w:proofErr w:type="spellStart"/>
      <w:r>
        <w:rPr>
          <w:rFonts w:ascii="Times New Roman" w:hAnsi="Times New Roman" w:cs="Times New Roman"/>
        </w:rPr>
        <w:t>Albelda’s</w:t>
      </w:r>
      <w:proofErr w:type="spellEnd"/>
      <w:r>
        <w:rPr>
          <w:rFonts w:ascii="Times New Roman" w:hAnsi="Times New Roman" w:cs="Times New Roman"/>
        </w:rPr>
        <w:t xml:space="preserve"> (2018) analysis of these two </w:t>
      </w:r>
      <w:proofErr w:type="spellStart"/>
      <w:r>
        <w:rPr>
          <w:rFonts w:ascii="Times New Roman" w:hAnsi="Times New Roman" w:cs="Times New Roman"/>
        </w:rPr>
        <w:t>evidentials</w:t>
      </w:r>
      <w:proofErr w:type="spellEnd"/>
      <w:r>
        <w:rPr>
          <w:rFonts w:ascii="Times New Roman" w:hAnsi="Times New Roman" w:cs="Times New Roman"/>
        </w:rPr>
        <w:t xml:space="preserve"> on an oral corpus, a sample of formal written discursive genres was selected from </w:t>
      </w:r>
      <w:r w:rsidRPr="003C3D9C">
        <w:rPr>
          <w:rFonts w:ascii="Times New Roman" w:hAnsi="Times New Roman" w:cs="Times New Roman"/>
          <w:i/>
        </w:rPr>
        <w:t xml:space="preserve">Corpus de </w:t>
      </w:r>
      <w:proofErr w:type="spellStart"/>
      <w:r w:rsidRPr="003C3D9C">
        <w:rPr>
          <w:rFonts w:ascii="Times New Roman" w:hAnsi="Times New Roman" w:cs="Times New Roman"/>
          <w:i/>
        </w:rPr>
        <w:t>Referencia</w:t>
      </w:r>
      <w:proofErr w:type="spellEnd"/>
      <w:r w:rsidRPr="003C3D9C">
        <w:rPr>
          <w:rFonts w:ascii="Times New Roman" w:hAnsi="Times New Roman" w:cs="Times New Roman"/>
          <w:i/>
        </w:rPr>
        <w:t xml:space="preserve"> del </w:t>
      </w:r>
      <w:proofErr w:type="spellStart"/>
      <w:r w:rsidRPr="003C3D9C">
        <w:rPr>
          <w:rFonts w:ascii="Times New Roman" w:hAnsi="Times New Roman" w:cs="Times New Roman"/>
          <w:i/>
        </w:rPr>
        <w:t>Español</w:t>
      </w:r>
      <w:proofErr w:type="spellEnd"/>
      <w:r w:rsidRPr="003C3D9C">
        <w:rPr>
          <w:rFonts w:ascii="Times New Roman" w:hAnsi="Times New Roman" w:cs="Times New Roman"/>
          <w:i/>
        </w:rPr>
        <w:t xml:space="preserve"> Actual</w:t>
      </w:r>
      <w:r>
        <w:rPr>
          <w:rFonts w:ascii="Times New Roman" w:hAnsi="Times New Roman" w:cs="Times New Roman"/>
          <w:i/>
        </w:rPr>
        <w:t xml:space="preserve"> </w:t>
      </w:r>
      <w:r>
        <w:rPr>
          <w:rFonts w:ascii="Times New Roman" w:hAnsi="Times New Roman" w:cs="Times New Roman"/>
        </w:rPr>
        <w:t>(CREA). Q</w:t>
      </w:r>
      <w:r w:rsidRPr="004731F6">
        <w:rPr>
          <w:rFonts w:ascii="Times New Roman" w:hAnsi="Times New Roman" w:cs="Times New Roman"/>
        </w:rPr>
        <w:t>uantitative and qualitative methods of analysis of the patterns and range of interpretations of each evidential</w:t>
      </w:r>
      <w:r>
        <w:rPr>
          <w:rFonts w:ascii="Times New Roman" w:hAnsi="Times New Roman" w:cs="Times New Roman"/>
        </w:rPr>
        <w:t xml:space="preserve"> were conducted</w:t>
      </w:r>
      <w:r w:rsidRPr="004731F6">
        <w:rPr>
          <w:rFonts w:ascii="Times New Roman" w:hAnsi="Times New Roman" w:cs="Times New Roman"/>
        </w:rPr>
        <w:t xml:space="preserve">. </w:t>
      </w:r>
      <w:r>
        <w:rPr>
          <w:rFonts w:ascii="Times New Roman" w:hAnsi="Times New Roman" w:cs="Times New Roman"/>
        </w:rPr>
        <w:t xml:space="preserve">The quantitative results revealed some differences from </w:t>
      </w:r>
      <w:proofErr w:type="spellStart"/>
      <w:r>
        <w:rPr>
          <w:rFonts w:ascii="Times New Roman" w:hAnsi="Times New Roman" w:cs="Times New Roman"/>
        </w:rPr>
        <w:t>Albelda’s</w:t>
      </w:r>
      <w:proofErr w:type="spellEnd"/>
      <w:r>
        <w:rPr>
          <w:rFonts w:ascii="Times New Roman" w:hAnsi="Times New Roman" w:cs="Times New Roman"/>
        </w:rPr>
        <w:t xml:space="preserve"> (2018) findings: </w:t>
      </w:r>
      <w:proofErr w:type="spellStart"/>
      <w:r>
        <w:rPr>
          <w:rFonts w:ascii="Times New Roman" w:hAnsi="Times New Roman" w:cs="Times New Roman"/>
          <w:i/>
          <w:lang w:val="en-GB"/>
        </w:rPr>
        <w:t>p</w:t>
      </w:r>
      <w:r w:rsidRPr="004731F6">
        <w:rPr>
          <w:rFonts w:ascii="Times New Roman" w:hAnsi="Times New Roman" w:cs="Times New Roman"/>
          <w:i/>
          <w:lang w:val="en-GB"/>
        </w:rPr>
        <w:t>or</w:t>
      </w:r>
      <w:proofErr w:type="spellEnd"/>
      <w:r w:rsidRPr="004731F6">
        <w:rPr>
          <w:rFonts w:ascii="Times New Roman" w:hAnsi="Times New Roman" w:cs="Times New Roman"/>
          <w:i/>
          <w:lang w:val="en-GB"/>
        </w:rPr>
        <w:t xml:space="preserve"> lo </w:t>
      </w:r>
      <w:proofErr w:type="spellStart"/>
      <w:r w:rsidRPr="004731F6">
        <w:rPr>
          <w:rFonts w:ascii="Times New Roman" w:hAnsi="Times New Roman" w:cs="Times New Roman"/>
          <w:i/>
          <w:lang w:val="en-GB"/>
        </w:rPr>
        <w:t>visto</w:t>
      </w:r>
      <w:proofErr w:type="spellEnd"/>
      <w:r w:rsidRPr="004731F6">
        <w:rPr>
          <w:rFonts w:ascii="Times New Roman" w:hAnsi="Times New Roman" w:cs="Times New Roman"/>
          <w:lang w:val="en-GB"/>
        </w:rPr>
        <w:t xml:space="preserve"> is mainly used to introduce inferential </w:t>
      </w:r>
      <w:r>
        <w:rPr>
          <w:rFonts w:ascii="Times New Roman" w:hAnsi="Times New Roman" w:cs="Times New Roman"/>
          <w:lang w:val="en-GB"/>
        </w:rPr>
        <w:t xml:space="preserve">evidence and, to a lesser extent, </w:t>
      </w:r>
      <w:r>
        <w:rPr>
          <w:rFonts w:ascii="Times New Roman" w:hAnsi="Times New Roman" w:cs="Times New Roman"/>
          <w:lang w:val="en-GB"/>
        </w:rPr>
        <w:lastRenderedPageBreak/>
        <w:t xml:space="preserve">reportative </w:t>
      </w:r>
      <w:r w:rsidRPr="004731F6">
        <w:rPr>
          <w:rFonts w:ascii="Times New Roman" w:hAnsi="Times New Roman" w:cs="Times New Roman"/>
          <w:lang w:val="en-GB"/>
        </w:rPr>
        <w:t>evidence</w:t>
      </w:r>
      <w:r>
        <w:rPr>
          <w:rFonts w:ascii="Times New Roman" w:hAnsi="Times New Roman" w:cs="Times New Roman"/>
          <w:lang w:val="en-GB"/>
        </w:rPr>
        <w:t xml:space="preserve"> in formal writing</w:t>
      </w:r>
      <w:r w:rsidRPr="004731F6">
        <w:rPr>
          <w:rFonts w:ascii="Times New Roman" w:hAnsi="Times New Roman" w:cs="Times New Roman"/>
          <w:lang w:val="en-GB"/>
        </w:rPr>
        <w:t xml:space="preserve">. </w:t>
      </w:r>
      <w:r>
        <w:rPr>
          <w:rFonts w:ascii="Times New Roman" w:hAnsi="Times New Roman" w:cs="Times New Roman"/>
          <w:lang w:val="en-GB"/>
        </w:rPr>
        <w:t xml:space="preserve">In contrast to oral genres, </w:t>
      </w:r>
      <w:proofErr w:type="spellStart"/>
      <w:r w:rsidRPr="004731F6">
        <w:rPr>
          <w:rFonts w:ascii="Times New Roman" w:hAnsi="Times New Roman" w:cs="Times New Roman"/>
          <w:i/>
          <w:lang w:val="en-GB"/>
        </w:rPr>
        <w:t>por</w:t>
      </w:r>
      <w:proofErr w:type="spellEnd"/>
      <w:r w:rsidRPr="004731F6">
        <w:rPr>
          <w:rFonts w:ascii="Times New Roman" w:hAnsi="Times New Roman" w:cs="Times New Roman"/>
          <w:i/>
          <w:lang w:val="en-GB"/>
        </w:rPr>
        <w:t xml:space="preserve"> lo </w:t>
      </w:r>
      <w:proofErr w:type="spellStart"/>
      <w:r w:rsidRPr="004731F6">
        <w:rPr>
          <w:rFonts w:ascii="Times New Roman" w:hAnsi="Times New Roman" w:cs="Times New Roman"/>
          <w:i/>
          <w:lang w:val="en-GB"/>
        </w:rPr>
        <w:t>visto</w:t>
      </w:r>
      <w:proofErr w:type="spellEnd"/>
      <w:r w:rsidRPr="004731F6">
        <w:rPr>
          <w:rFonts w:ascii="Times New Roman" w:hAnsi="Times New Roman" w:cs="Times New Roman"/>
          <w:lang w:val="en-GB"/>
        </w:rPr>
        <w:t xml:space="preserve"> tends to bring out generic inferences</w:t>
      </w:r>
      <w:r>
        <w:rPr>
          <w:rFonts w:ascii="Times New Roman" w:hAnsi="Times New Roman" w:cs="Times New Roman"/>
          <w:lang w:val="en-GB"/>
        </w:rPr>
        <w:t xml:space="preserve">, and sometimes it </w:t>
      </w:r>
      <w:r w:rsidRPr="004731F6">
        <w:rPr>
          <w:rFonts w:ascii="Times New Roman" w:hAnsi="Times New Roman" w:cs="Times New Roman"/>
          <w:lang w:val="en-GB"/>
        </w:rPr>
        <w:t xml:space="preserve">precedes conjectures. </w:t>
      </w:r>
      <w:r>
        <w:rPr>
          <w:rFonts w:ascii="Times New Roman" w:hAnsi="Times New Roman" w:cs="Times New Roman"/>
          <w:i/>
          <w:lang w:val="en-GB"/>
        </w:rPr>
        <w:t>P</w:t>
      </w:r>
      <w:r w:rsidRPr="003C3D9C">
        <w:rPr>
          <w:rFonts w:ascii="Times New Roman" w:hAnsi="Times New Roman" w:cs="Times New Roman"/>
          <w:i/>
          <w:lang w:val="en-GB"/>
        </w:rPr>
        <w:t xml:space="preserve">or lo </w:t>
      </w:r>
      <w:proofErr w:type="spellStart"/>
      <w:r w:rsidRPr="003C3D9C">
        <w:rPr>
          <w:rFonts w:ascii="Times New Roman" w:hAnsi="Times New Roman" w:cs="Times New Roman"/>
          <w:i/>
          <w:lang w:val="en-GB"/>
        </w:rPr>
        <w:t>visto</w:t>
      </w:r>
      <w:proofErr w:type="spellEnd"/>
      <w:r w:rsidRPr="004731F6">
        <w:rPr>
          <w:rFonts w:ascii="Times New Roman" w:hAnsi="Times New Roman" w:cs="Times New Roman"/>
          <w:lang w:val="en-GB"/>
        </w:rPr>
        <w:t xml:space="preserve"> aligns with objectivity, allowing the speaker to show less involvement toward</w:t>
      </w:r>
      <w:r>
        <w:rPr>
          <w:rFonts w:ascii="Times New Roman" w:hAnsi="Times New Roman" w:cs="Times New Roman"/>
          <w:lang w:val="en-GB"/>
        </w:rPr>
        <w:t>s</w:t>
      </w:r>
      <w:r w:rsidRPr="004731F6">
        <w:rPr>
          <w:rFonts w:ascii="Times New Roman" w:hAnsi="Times New Roman" w:cs="Times New Roman"/>
          <w:lang w:val="en-GB"/>
        </w:rPr>
        <w:t xml:space="preserve"> the eviden</w:t>
      </w:r>
      <w:bookmarkStart w:id="0" w:name="_GoBack"/>
      <w:bookmarkEnd w:id="0"/>
      <w:r w:rsidRPr="004731F6">
        <w:rPr>
          <w:rFonts w:ascii="Times New Roman" w:hAnsi="Times New Roman" w:cs="Times New Roman"/>
          <w:lang w:val="en-GB"/>
        </w:rPr>
        <w:t>ce</w:t>
      </w:r>
      <w:r>
        <w:rPr>
          <w:rFonts w:ascii="Times New Roman" w:hAnsi="Times New Roman" w:cs="Times New Roman"/>
          <w:lang w:val="en-GB"/>
        </w:rPr>
        <w:t xml:space="preserve">, and expresses a </w:t>
      </w:r>
      <w:r w:rsidRPr="004731F6">
        <w:rPr>
          <w:rFonts w:ascii="Times New Roman" w:hAnsi="Times New Roman" w:cs="Times New Roman"/>
          <w:lang w:val="en-GB"/>
        </w:rPr>
        <w:t xml:space="preserve">higher epistemic commitment toward the reliability of the evidence. </w:t>
      </w:r>
      <w:r>
        <w:rPr>
          <w:rFonts w:ascii="Times New Roman" w:hAnsi="Times New Roman" w:cs="Times New Roman"/>
          <w:i/>
          <w:lang w:val="en-GB"/>
        </w:rPr>
        <w:t>S</w:t>
      </w:r>
      <w:r w:rsidRPr="004731F6">
        <w:rPr>
          <w:rFonts w:ascii="Times New Roman" w:hAnsi="Times New Roman" w:cs="Times New Roman"/>
          <w:i/>
          <w:lang w:val="en-GB"/>
        </w:rPr>
        <w:t xml:space="preserve">e </w:t>
      </w:r>
      <w:proofErr w:type="spellStart"/>
      <w:r w:rsidRPr="004731F6">
        <w:rPr>
          <w:rFonts w:ascii="Times New Roman" w:hAnsi="Times New Roman" w:cs="Times New Roman"/>
          <w:i/>
          <w:lang w:val="en-GB"/>
        </w:rPr>
        <w:t>ve</w:t>
      </w:r>
      <w:proofErr w:type="spellEnd"/>
      <w:r>
        <w:rPr>
          <w:rFonts w:ascii="Times New Roman" w:hAnsi="Times New Roman" w:cs="Times New Roman"/>
          <w:i/>
          <w:lang w:val="en-GB"/>
        </w:rPr>
        <w:t xml:space="preserve"> </w:t>
      </w:r>
      <w:r w:rsidRPr="004731F6">
        <w:rPr>
          <w:rFonts w:ascii="Times New Roman" w:hAnsi="Times New Roman" w:cs="Times New Roman"/>
          <w:i/>
          <w:lang w:val="en-GB"/>
        </w:rPr>
        <w:t>que</w:t>
      </w:r>
      <w:r>
        <w:rPr>
          <w:rFonts w:ascii="Times New Roman" w:hAnsi="Times New Roman" w:cs="Times New Roman"/>
          <w:lang w:val="en-GB"/>
        </w:rPr>
        <w:t xml:space="preserve">, instead, </w:t>
      </w:r>
      <w:r w:rsidRPr="004731F6">
        <w:rPr>
          <w:rFonts w:ascii="Times New Roman" w:hAnsi="Times New Roman" w:cs="Times New Roman"/>
          <w:lang w:val="en-GB"/>
        </w:rPr>
        <w:t>is generally an inferential marker</w:t>
      </w:r>
      <w:r>
        <w:rPr>
          <w:rFonts w:ascii="Times New Roman" w:hAnsi="Times New Roman" w:cs="Times New Roman"/>
          <w:lang w:val="en-GB"/>
        </w:rPr>
        <w:t>,</w:t>
      </w:r>
      <w:r w:rsidRPr="004731F6">
        <w:rPr>
          <w:rFonts w:ascii="Times New Roman" w:hAnsi="Times New Roman" w:cs="Times New Roman"/>
          <w:lang w:val="en-GB"/>
        </w:rPr>
        <w:t xml:space="preserve"> both in </w:t>
      </w:r>
      <w:r>
        <w:rPr>
          <w:rFonts w:ascii="Times New Roman" w:hAnsi="Times New Roman" w:cs="Times New Roman"/>
          <w:lang w:val="en-GB"/>
        </w:rPr>
        <w:t>written and oral genres. It is</w:t>
      </w:r>
      <w:r>
        <w:rPr>
          <w:rFonts w:ascii="Times New Roman" w:hAnsi="Times New Roman" w:cs="Times New Roman"/>
          <w:i/>
          <w:lang w:val="en-GB"/>
        </w:rPr>
        <w:t xml:space="preserve"> </w:t>
      </w:r>
      <w:r w:rsidRPr="004731F6">
        <w:rPr>
          <w:rFonts w:ascii="Times New Roman" w:hAnsi="Times New Roman" w:cs="Times New Roman"/>
          <w:lang w:val="en-GB"/>
        </w:rPr>
        <w:t xml:space="preserve">mostly </w:t>
      </w:r>
      <w:r>
        <w:rPr>
          <w:rFonts w:ascii="Times New Roman" w:hAnsi="Times New Roman" w:cs="Times New Roman"/>
          <w:lang w:val="en-GB"/>
        </w:rPr>
        <w:t xml:space="preserve">deployed to </w:t>
      </w:r>
      <w:r w:rsidRPr="004731F6">
        <w:rPr>
          <w:rFonts w:ascii="Times New Roman" w:hAnsi="Times New Roman" w:cs="Times New Roman"/>
          <w:lang w:val="en-GB"/>
        </w:rPr>
        <w:t>introduc</w:t>
      </w:r>
      <w:r>
        <w:rPr>
          <w:rFonts w:ascii="Times New Roman" w:hAnsi="Times New Roman" w:cs="Times New Roman"/>
          <w:lang w:val="en-GB"/>
        </w:rPr>
        <w:t>e</w:t>
      </w:r>
      <w:r w:rsidRPr="004731F6">
        <w:rPr>
          <w:rFonts w:ascii="Times New Roman" w:hAnsi="Times New Roman" w:cs="Times New Roman"/>
          <w:lang w:val="en-GB"/>
        </w:rPr>
        <w:t xml:space="preserve"> conjectures</w:t>
      </w:r>
      <w:r>
        <w:rPr>
          <w:rFonts w:ascii="Times New Roman" w:hAnsi="Times New Roman" w:cs="Times New Roman"/>
          <w:lang w:val="en-GB"/>
        </w:rPr>
        <w:t xml:space="preserve">. With </w:t>
      </w:r>
      <w:r>
        <w:rPr>
          <w:rFonts w:ascii="Times New Roman" w:hAnsi="Times New Roman" w:cs="Times New Roman"/>
          <w:i/>
          <w:lang w:val="en-GB"/>
        </w:rPr>
        <w:t>s</w:t>
      </w:r>
      <w:r w:rsidRPr="00C24DD6">
        <w:rPr>
          <w:rFonts w:ascii="Times New Roman" w:hAnsi="Times New Roman" w:cs="Times New Roman"/>
          <w:i/>
          <w:lang w:val="en-GB"/>
        </w:rPr>
        <w:t xml:space="preserve">e </w:t>
      </w:r>
      <w:proofErr w:type="spellStart"/>
      <w:r w:rsidRPr="00C24DD6">
        <w:rPr>
          <w:rFonts w:ascii="Times New Roman" w:hAnsi="Times New Roman" w:cs="Times New Roman"/>
          <w:i/>
          <w:lang w:val="en-GB"/>
        </w:rPr>
        <w:t>ve</w:t>
      </w:r>
      <w:proofErr w:type="spellEnd"/>
      <w:r w:rsidRPr="00C24DD6">
        <w:rPr>
          <w:rFonts w:ascii="Times New Roman" w:hAnsi="Times New Roman" w:cs="Times New Roman"/>
          <w:i/>
          <w:lang w:val="en-GB"/>
        </w:rPr>
        <w:t xml:space="preserve"> que</w:t>
      </w:r>
      <w:r>
        <w:rPr>
          <w:rFonts w:ascii="Times New Roman" w:hAnsi="Times New Roman" w:cs="Times New Roman"/>
          <w:lang w:val="en-GB"/>
        </w:rPr>
        <w:t>, t</w:t>
      </w:r>
      <w:r w:rsidRPr="004731F6">
        <w:rPr>
          <w:rFonts w:ascii="Times New Roman" w:hAnsi="Times New Roman" w:cs="Times New Roman"/>
          <w:lang w:val="en-GB"/>
        </w:rPr>
        <w:t>he speaker show</w:t>
      </w:r>
      <w:r>
        <w:rPr>
          <w:rFonts w:ascii="Times New Roman" w:hAnsi="Times New Roman" w:cs="Times New Roman"/>
          <w:lang w:val="en-GB"/>
        </w:rPr>
        <w:t>s</w:t>
      </w:r>
      <w:r w:rsidRPr="004731F6">
        <w:rPr>
          <w:rFonts w:ascii="Times New Roman" w:hAnsi="Times New Roman" w:cs="Times New Roman"/>
          <w:lang w:val="en-GB"/>
        </w:rPr>
        <w:t xml:space="preserve"> more involvement and subjectivation, </w:t>
      </w:r>
      <w:r>
        <w:rPr>
          <w:rFonts w:ascii="Times New Roman" w:hAnsi="Times New Roman" w:cs="Times New Roman"/>
          <w:lang w:val="en-GB"/>
        </w:rPr>
        <w:t xml:space="preserve">and a </w:t>
      </w:r>
      <w:r w:rsidRPr="004731F6">
        <w:rPr>
          <w:rFonts w:ascii="Times New Roman" w:hAnsi="Times New Roman" w:cs="Times New Roman"/>
          <w:lang w:val="en-GB"/>
        </w:rPr>
        <w:t xml:space="preserve">weaker epistemic commitment toward the evidence introduced in discourse. </w:t>
      </w:r>
      <w:r>
        <w:rPr>
          <w:rFonts w:ascii="Times New Roman" w:hAnsi="Times New Roman" w:cs="Times New Roman"/>
          <w:lang w:val="en-GB"/>
        </w:rPr>
        <w:t xml:space="preserve">The different patterns of discursive behaviour shown by these two </w:t>
      </w:r>
      <w:proofErr w:type="spellStart"/>
      <w:r>
        <w:rPr>
          <w:rFonts w:ascii="Times New Roman" w:hAnsi="Times New Roman" w:cs="Times New Roman"/>
          <w:lang w:val="en-GB"/>
        </w:rPr>
        <w:t>evidentials</w:t>
      </w:r>
      <w:proofErr w:type="spellEnd"/>
      <w:r>
        <w:rPr>
          <w:rFonts w:ascii="Times New Roman" w:hAnsi="Times New Roman" w:cs="Times New Roman"/>
          <w:lang w:val="en-GB"/>
        </w:rPr>
        <w:t xml:space="preserve"> can be accounted for within </w:t>
      </w:r>
      <w:r w:rsidRPr="004731F6">
        <w:rPr>
          <w:rFonts w:ascii="Times New Roman" w:hAnsi="Times New Roman" w:cs="Times New Roman"/>
        </w:rPr>
        <w:t xml:space="preserve">the </w:t>
      </w:r>
      <w:r>
        <w:rPr>
          <w:rFonts w:ascii="Times New Roman" w:hAnsi="Times New Roman" w:cs="Times New Roman"/>
        </w:rPr>
        <w:t>realm</w:t>
      </w:r>
      <w:r w:rsidRPr="004731F6">
        <w:rPr>
          <w:rFonts w:ascii="Times New Roman" w:hAnsi="Times New Roman" w:cs="Times New Roman"/>
        </w:rPr>
        <w:t xml:space="preserve"> of the argumentative theory of reasoning</w:t>
      </w:r>
      <w:r>
        <w:rPr>
          <w:rFonts w:ascii="Times New Roman" w:hAnsi="Times New Roman" w:cs="Times New Roman"/>
        </w:rPr>
        <w:t>.</w:t>
      </w:r>
      <w:r>
        <w:rPr>
          <w:rFonts w:ascii="Times New Roman" w:hAnsi="Times New Roman" w:cs="Times New Roman"/>
          <w:lang w:val="en-GB"/>
        </w:rPr>
        <w:t xml:space="preserve"> </w:t>
      </w:r>
      <w:r>
        <w:rPr>
          <w:rFonts w:ascii="Times New Roman" w:hAnsi="Times New Roman" w:cs="Times New Roman"/>
          <w:i/>
        </w:rPr>
        <w:t>P</w:t>
      </w:r>
      <w:r w:rsidRPr="004731F6">
        <w:rPr>
          <w:rFonts w:ascii="Times New Roman" w:hAnsi="Times New Roman" w:cs="Times New Roman"/>
          <w:i/>
        </w:rPr>
        <w:t xml:space="preserve">or lo </w:t>
      </w:r>
      <w:proofErr w:type="spellStart"/>
      <w:r w:rsidRPr="004731F6">
        <w:rPr>
          <w:rFonts w:ascii="Times New Roman" w:hAnsi="Times New Roman" w:cs="Times New Roman"/>
          <w:i/>
        </w:rPr>
        <w:t>visto</w:t>
      </w:r>
      <w:proofErr w:type="spellEnd"/>
      <w:r w:rsidRPr="004731F6">
        <w:rPr>
          <w:rFonts w:ascii="Times New Roman" w:hAnsi="Times New Roman" w:cs="Times New Roman"/>
        </w:rPr>
        <w:t xml:space="preserve"> and </w:t>
      </w:r>
      <w:r w:rsidRPr="004731F6">
        <w:rPr>
          <w:rFonts w:ascii="Times New Roman" w:hAnsi="Times New Roman" w:cs="Times New Roman"/>
          <w:i/>
        </w:rPr>
        <w:t xml:space="preserve">se </w:t>
      </w:r>
      <w:proofErr w:type="spellStart"/>
      <w:r w:rsidRPr="004731F6">
        <w:rPr>
          <w:rFonts w:ascii="Times New Roman" w:hAnsi="Times New Roman" w:cs="Times New Roman"/>
          <w:i/>
        </w:rPr>
        <w:t>ve</w:t>
      </w:r>
      <w:proofErr w:type="spellEnd"/>
      <w:r w:rsidRPr="004731F6">
        <w:rPr>
          <w:rFonts w:ascii="Times New Roman" w:hAnsi="Times New Roman" w:cs="Times New Roman"/>
          <w:i/>
        </w:rPr>
        <w:t xml:space="preserve"> que</w:t>
      </w:r>
      <w:r w:rsidRPr="004731F6">
        <w:rPr>
          <w:rFonts w:ascii="Times New Roman" w:hAnsi="Times New Roman" w:cs="Times New Roman"/>
        </w:rPr>
        <w:t xml:space="preserve"> </w:t>
      </w:r>
      <w:r>
        <w:rPr>
          <w:rFonts w:ascii="Times New Roman" w:hAnsi="Times New Roman" w:cs="Times New Roman"/>
        </w:rPr>
        <w:t xml:space="preserve">tend to </w:t>
      </w:r>
      <w:r w:rsidRPr="004731F6">
        <w:rPr>
          <w:rFonts w:ascii="Times New Roman" w:hAnsi="Times New Roman" w:cs="Times New Roman"/>
        </w:rPr>
        <w:t>introduce</w:t>
      </w:r>
      <w:r>
        <w:rPr>
          <w:rFonts w:ascii="Times New Roman" w:hAnsi="Times New Roman" w:cs="Times New Roman"/>
        </w:rPr>
        <w:t>, respectively,</w:t>
      </w:r>
      <w:r w:rsidRPr="004731F6">
        <w:rPr>
          <w:rFonts w:ascii="Times New Roman" w:hAnsi="Times New Roman" w:cs="Times New Roman"/>
        </w:rPr>
        <w:t xml:space="preserve"> </w:t>
      </w:r>
      <w:r>
        <w:rPr>
          <w:rFonts w:ascii="Times New Roman" w:hAnsi="Times New Roman" w:cs="Times New Roman"/>
        </w:rPr>
        <w:t>intuitive and reflective conclusions</w:t>
      </w:r>
      <w:r w:rsidRPr="004731F6">
        <w:rPr>
          <w:rFonts w:ascii="Times New Roman" w:hAnsi="Times New Roman" w:cs="Times New Roman"/>
        </w:rPr>
        <w:t xml:space="preserve"> to be verified and accepted by the audience</w:t>
      </w:r>
      <w:r>
        <w:rPr>
          <w:rFonts w:ascii="Times New Roman" w:hAnsi="Times New Roman" w:cs="Times New Roman"/>
        </w:rPr>
        <w:t>.</w:t>
      </w:r>
      <w:r w:rsidRPr="003C3D9C">
        <w:rPr>
          <w:rFonts w:ascii="Times New Roman" w:hAnsi="Times New Roman" w:cs="Times New Roman"/>
          <w:i/>
        </w:rPr>
        <w:t xml:space="preserve"> Se </w:t>
      </w:r>
      <w:proofErr w:type="spellStart"/>
      <w:r w:rsidRPr="003C3D9C">
        <w:rPr>
          <w:rFonts w:ascii="Times New Roman" w:hAnsi="Times New Roman" w:cs="Times New Roman"/>
          <w:i/>
        </w:rPr>
        <w:t>ve</w:t>
      </w:r>
      <w:proofErr w:type="spellEnd"/>
      <w:r w:rsidRPr="003C3D9C">
        <w:rPr>
          <w:rFonts w:ascii="Times New Roman" w:hAnsi="Times New Roman" w:cs="Times New Roman"/>
          <w:i/>
        </w:rPr>
        <w:t xml:space="preserve"> que </w:t>
      </w:r>
      <w:r>
        <w:rPr>
          <w:rFonts w:ascii="Times New Roman" w:hAnsi="Times New Roman" w:cs="Times New Roman"/>
        </w:rPr>
        <w:t xml:space="preserve">generally points to </w:t>
      </w:r>
      <w:r w:rsidRPr="004731F6">
        <w:rPr>
          <w:rFonts w:ascii="Times New Roman" w:hAnsi="Times New Roman" w:cs="Times New Roman"/>
        </w:rPr>
        <w:t xml:space="preserve">activating the </w:t>
      </w:r>
      <w:r>
        <w:rPr>
          <w:rFonts w:ascii="Times New Roman" w:hAnsi="Times New Roman" w:cs="Times New Roman"/>
        </w:rPr>
        <w:t>cognitive</w:t>
      </w:r>
      <w:r w:rsidRPr="004731F6">
        <w:rPr>
          <w:rFonts w:ascii="Times New Roman" w:hAnsi="Times New Roman" w:cs="Times New Roman"/>
        </w:rPr>
        <w:t xml:space="preserve"> mechanisms of epistemic vigilance </w:t>
      </w:r>
      <w:r>
        <w:rPr>
          <w:rFonts w:ascii="Times New Roman" w:hAnsi="Times New Roman" w:cs="Times New Roman"/>
        </w:rPr>
        <w:t xml:space="preserve">and theory of mind, whereas </w:t>
      </w:r>
      <w:proofErr w:type="spellStart"/>
      <w:r w:rsidRPr="003C3D9C">
        <w:rPr>
          <w:rFonts w:ascii="Times New Roman" w:hAnsi="Times New Roman" w:cs="Times New Roman"/>
          <w:i/>
        </w:rPr>
        <w:t>por</w:t>
      </w:r>
      <w:proofErr w:type="spellEnd"/>
      <w:r w:rsidRPr="003C3D9C">
        <w:rPr>
          <w:rFonts w:ascii="Times New Roman" w:hAnsi="Times New Roman" w:cs="Times New Roman"/>
          <w:i/>
        </w:rPr>
        <w:t xml:space="preserve"> lo </w:t>
      </w:r>
      <w:proofErr w:type="spellStart"/>
      <w:r w:rsidRPr="003C3D9C">
        <w:rPr>
          <w:rFonts w:ascii="Times New Roman" w:hAnsi="Times New Roman" w:cs="Times New Roman"/>
          <w:i/>
        </w:rPr>
        <w:t>visto</w:t>
      </w:r>
      <w:proofErr w:type="spellEnd"/>
      <w:r>
        <w:rPr>
          <w:rFonts w:ascii="Times New Roman" w:hAnsi="Times New Roman" w:cs="Times New Roman"/>
        </w:rPr>
        <w:t xml:space="preserve"> triggers the processes of epistemic vigilance and </w:t>
      </w:r>
      <w:r w:rsidRPr="004731F6">
        <w:rPr>
          <w:rFonts w:ascii="Times New Roman" w:hAnsi="Times New Roman" w:cs="Times New Roman"/>
        </w:rPr>
        <w:t xml:space="preserve">reasoning in interaction. </w:t>
      </w:r>
    </w:p>
    <w:p w14:paraId="2D1EA3A2" w14:textId="77777777" w:rsidR="00C45DDE" w:rsidRPr="00C45DDE" w:rsidRDefault="00C45DDE" w:rsidP="00C45DDE">
      <w:pPr>
        <w:jc w:val="both"/>
        <w:rPr>
          <w:rFonts w:ascii="Times New Roman" w:hAnsi="Times New Roman" w:cs="Times New Roman"/>
        </w:rPr>
      </w:pPr>
    </w:p>
    <w:p w14:paraId="5BC32B4B" w14:textId="1BA7BCA5" w:rsidR="00C45DDE" w:rsidRPr="00C45DDE" w:rsidRDefault="00C45DDE" w:rsidP="00C45DDE">
      <w:pPr>
        <w:jc w:val="both"/>
        <w:rPr>
          <w:rFonts w:ascii="Times New Roman" w:hAnsi="Times New Roman" w:cs="Times New Roman"/>
        </w:rPr>
      </w:pPr>
      <w:r w:rsidRPr="00C45DDE">
        <w:rPr>
          <w:rFonts w:ascii="Times New Roman" w:hAnsi="Times New Roman" w:cs="Times New Roman"/>
          <w:b/>
        </w:rPr>
        <w:t>Keywords</w:t>
      </w:r>
      <w:r w:rsidRPr="00C45DDE">
        <w:rPr>
          <w:rFonts w:ascii="Times New Roman" w:hAnsi="Times New Roman" w:cs="Times New Roman"/>
        </w:rPr>
        <w:t xml:space="preserve">: speaker´s epistemic commitment, reportative evidence, inferential evidence, argumentation, reasoning, epistemic vigilance, mindreading </w:t>
      </w:r>
    </w:p>
    <w:p w14:paraId="0CFCC4CF" w14:textId="77777777" w:rsidR="00C45DDE" w:rsidRPr="00C45DDE" w:rsidRDefault="00C45DDE" w:rsidP="00C45DDE">
      <w:pPr>
        <w:jc w:val="both"/>
        <w:rPr>
          <w:rFonts w:ascii="Times New Roman" w:hAnsi="Times New Roman" w:cs="Times New Roman"/>
        </w:rPr>
      </w:pPr>
    </w:p>
    <w:p w14:paraId="6C5B1519" w14:textId="7D454B9A" w:rsidR="00C45DDE" w:rsidRPr="001B02A1" w:rsidRDefault="00C45DDE" w:rsidP="00C45DDE">
      <w:pPr>
        <w:jc w:val="both"/>
        <w:rPr>
          <w:rFonts w:ascii="Times New Roman" w:hAnsi="Times New Roman" w:cs="Times New Roman"/>
        </w:rPr>
      </w:pPr>
    </w:p>
    <w:p w14:paraId="667245F5" w14:textId="7C4ECA5C" w:rsidR="00C45DDE" w:rsidRPr="00C45DDE" w:rsidRDefault="00C45DDE" w:rsidP="00C45DDE">
      <w:pPr>
        <w:jc w:val="both"/>
        <w:rPr>
          <w:rFonts w:ascii="Times New Roman" w:hAnsi="Times New Roman" w:cs="Times New Roman"/>
        </w:rPr>
      </w:pPr>
      <w:r w:rsidRPr="00C45DDE">
        <w:rPr>
          <w:rFonts w:ascii="Times New Roman" w:hAnsi="Times New Roman" w:cs="Times New Roman"/>
        </w:rPr>
        <w:t xml:space="preserve">The author assumes the complete responsibility for the present study. </w:t>
      </w:r>
    </w:p>
    <w:sectPr w:rsidR="00C45DDE" w:rsidRPr="00C45DDE" w:rsidSect="00DB4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tling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8E3B33"/>
    <w:multiLevelType w:val="multilevel"/>
    <w:tmpl w:val="BD84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DE"/>
    <w:rsid w:val="001B02A1"/>
    <w:rsid w:val="006A474A"/>
    <w:rsid w:val="00C45DDE"/>
    <w:rsid w:val="00DB4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B511"/>
  <w15:chartTrackingRefBased/>
  <w15:docId w15:val="{47194670-A7C1-A543-8049-5CE6498B2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5DDE"/>
    <w:rPr>
      <w:color w:val="0563C1" w:themeColor="hyperlink"/>
      <w:u w:val="single"/>
    </w:rPr>
  </w:style>
  <w:style w:type="character" w:styleId="UnresolvedMention">
    <w:name w:val="Unresolved Mention"/>
    <w:basedOn w:val="DefaultParagraphFont"/>
    <w:uiPriority w:val="99"/>
    <w:semiHidden/>
    <w:unhideWhenUsed/>
    <w:rsid w:val="00C45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10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722</Words>
  <Characters>4116</Characters>
  <Application>Microsoft Office Word</Application>
  <DocSecurity>0</DocSecurity>
  <Lines>34</Lines>
  <Paragraphs>9</Paragraphs>
  <ScaleCrop>false</ScaleCrop>
  <Company/>
  <LinksUpToDate>false</LinksUpToDate>
  <CharactersWithSpaces>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2019-04-02T13:06:00Z</dcterms:created>
  <dcterms:modified xsi:type="dcterms:W3CDTF">2019-04-02T13:06:00Z</dcterms:modified>
</cp:coreProperties>
</file>